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3B" w:rsidRDefault="00C743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ООО «Управляющая компания «Доверие»</w:t>
      </w:r>
    </w:p>
    <w:p w:rsidR="00D1053B" w:rsidRDefault="00C743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Уважаемые граждане!</w:t>
      </w:r>
    </w:p>
    <w:p w:rsidR="00D1053B" w:rsidRDefault="00C7438D">
      <w:pPr>
        <w:spacing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связи с большой задолженностью жителей Вашего дома и несвоевременной оплатой счетов за жилищно-коммунальные услуги (содержание и текущий ремонт), будут приняты меры к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ЗЛОСТНЫМ НЕПЛАТЕЛЬЩИКАМ,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именно: -  приостановлена подача электроэнергии; - подготовка материалов для обращения в суд с целью принудительного взыскания за услуги и пени; -взыскания долгов путем удержания из заработной платы и иных источников доходов, ареста и последующей продажи имущества.</w:t>
      </w:r>
    </w:p>
    <w:p w:rsidR="00D1053B" w:rsidRDefault="00C7438D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Долги указанных квартир не позволяют жителям дома жить комфортно и уютно!</w:t>
      </w:r>
    </w:p>
    <w:p w:rsidR="00D1053B" w:rsidRDefault="00C7438D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</w:t>
      </w:r>
      <w:r w:rsidR="006B4D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</w:t>
      </w:r>
      <w:r w:rsidR="0046299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олженность по состоянию  на   </w:t>
      </w:r>
      <w:r w:rsidR="005227F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04</w:t>
      </w:r>
      <w:r w:rsidR="006B4D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1E413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0</w:t>
      </w:r>
      <w:r w:rsidR="005227F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.201</w:t>
      </w:r>
      <w:r w:rsidR="006B4D20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г.</w:t>
      </w:r>
    </w:p>
    <w:p w:rsidR="00D1053B" w:rsidRDefault="00D1053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</w:p>
    <w:tbl>
      <w:tblPr>
        <w:tblW w:w="9495" w:type="dxa"/>
        <w:tblInd w:w="10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325"/>
        <w:gridCol w:w="1531"/>
        <w:gridCol w:w="1935"/>
        <w:gridCol w:w="570"/>
        <w:gridCol w:w="1979"/>
      </w:tblGrid>
      <w:tr w:rsidR="00D1053B" w:rsidTr="006B4D20">
        <w:tc>
          <w:tcPr>
            <w:tcW w:w="949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1053B" w:rsidRDefault="00C7438D" w:rsidP="00E53C39">
            <w:pPr>
              <w:pStyle w:val="a8"/>
              <w:jc w:val="center"/>
            </w:pPr>
            <w:r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 xml:space="preserve">ул.  </w:t>
            </w:r>
            <w:r w:rsidR="00E53C39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Кирова</w:t>
            </w:r>
            <w:r w:rsidR="00645CE8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 xml:space="preserve"> д. </w:t>
            </w:r>
            <w:r w:rsidR="00A01B0C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77</w:t>
            </w: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FB7F4A" w:rsidRDefault="00645C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7F4A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A01B0C">
              <w:rPr>
                <w:rFonts w:ascii="Times New Roman" w:hAnsi="Times New Roman" w:cs="Times New Roman"/>
                <w:sz w:val="28"/>
                <w:szCs w:val="28"/>
              </w:rPr>
              <w:t>28/3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A01B0C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7 038,85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Default="0044447B" w:rsidP="00C7438D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Default="0044447B">
            <w:pPr>
              <w:pStyle w:val="a8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Default="0044447B">
            <w:pPr>
              <w:pStyle w:val="a8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Default="0044447B">
            <w:pPr>
              <w:pStyle w:val="a8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FB7F4A" w:rsidP="0044447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A01B0C">
              <w:rPr>
                <w:rFonts w:ascii="Times New Roman" w:hAnsi="Times New Roman" w:cs="Times New Roman"/>
                <w:sz w:val="28"/>
                <w:szCs w:val="28"/>
              </w:rPr>
              <w:t>28/2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A01B0C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7 038,85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CC3140" w:rsidP="009F03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A01B0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A01B0C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3 054,27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CC3140" w:rsidP="009F03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A01B0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A01B0C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15 576,67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A01B0C" w:rsidP="004B7EC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Кв.70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A01B0C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10 637,60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A01B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Кв.84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A01B0C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9 543,87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A01B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Кв.91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A01B0C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7 695,48 руб.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BB706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BB706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BB706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BB706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053B" w:rsidRDefault="00D1053B" w:rsidP="006B4D20">
      <w:pPr>
        <w:spacing w:line="276" w:lineRule="auto"/>
        <w:rPr>
          <w:rFonts w:ascii="Times New Roman" w:eastAsia="Times New Roman" w:hAnsi="Times New Roman" w:cs="Times New Roman"/>
          <w:b/>
          <w:sz w:val="28"/>
          <w:highlight w:val="white"/>
        </w:rPr>
      </w:pPr>
    </w:p>
    <w:p w:rsidR="00D1053B" w:rsidRDefault="00C7438D">
      <w:pPr>
        <w:spacing w:line="276" w:lineRule="auto"/>
      </w:pPr>
      <w:r>
        <w:rPr>
          <w:rFonts w:eastAsia="Calibri" w:cs="Calibri"/>
          <w:sz w:val="28"/>
          <w:szCs w:val="28"/>
          <w:shd w:val="clear" w:color="auto" w:fill="FFFFFF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 w:rsidR="00D1053B" w:rsidRDefault="00C7438D">
      <w:pPr>
        <w:spacing w:line="276" w:lineRule="auto"/>
        <w:rPr>
          <w:rFonts w:eastAsia="Calibri" w:cs="Calibri"/>
          <w:sz w:val="32"/>
          <w:highlight w:val="white"/>
        </w:rPr>
      </w:pPr>
      <w:r>
        <w:rPr>
          <w:rFonts w:eastAsia="Calibri" w:cs="Calibri"/>
          <w:sz w:val="28"/>
          <w:szCs w:val="28"/>
          <w:shd w:val="clear" w:color="auto" w:fill="FFFFFF"/>
        </w:rPr>
        <w:t>Несвоевременное внесение Вами платы за коммунальные услуги (содержание и текущий ремонт) нарушает нормальный режим работы  «Управляющей компании « Доверие», выполняющей в Вашем доме функции управления.</w:t>
      </w:r>
    </w:p>
    <w:p w:rsidR="00D1053B" w:rsidRPr="006B4D20" w:rsidRDefault="00C7438D" w:rsidP="006B4D20">
      <w:pPr>
        <w:spacing w:line="276" w:lineRule="auto"/>
      </w:pPr>
      <w:r>
        <w:rPr>
          <w:rFonts w:eastAsia="Calibri" w:cs="Calibri"/>
          <w:sz w:val="32"/>
          <w:shd w:val="clear" w:color="auto" w:fill="FFFFFF"/>
        </w:rPr>
        <w:t xml:space="preserve">Если Вам известна какая-нибудь информация о должниках просим сообщить в «Отдел взыскания» </w:t>
      </w:r>
      <w:proofErr w:type="gramStart"/>
      <w:r>
        <w:rPr>
          <w:rFonts w:eastAsia="Calibri" w:cs="Calibri"/>
          <w:sz w:val="32"/>
          <w:shd w:val="clear" w:color="auto" w:fill="FFFFFF"/>
        </w:rPr>
        <w:t>по</w:t>
      </w:r>
      <w:proofErr w:type="gramEnd"/>
      <w:r>
        <w:rPr>
          <w:rFonts w:eastAsia="Calibri" w:cs="Calibri"/>
          <w:sz w:val="32"/>
          <w:shd w:val="clear" w:color="auto" w:fill="FFFFFF"/>
        </w:rPr>
        <w:t xml:space="preserve"> тел: </w:t>
      </w:r>
      <w:r>
        <w:rPr>
          <w:rFonts w:eastAsia="Calibri" w:cs="Calibri"/>
          <w:b/>
          <w:sz w:val="32"/>
          <w:shd w:val="clear" w:color="auto" w:fill="FFFFFF"/>
        </w:rPr>
        <w:t>240-08-19  с 8.30 до 16.30</w:t>
      </w:r>
      <w:r>
        <w:rPr>
          <w:rFonts w:eastAsia="Calibri" w:cs="Calibri"/>
          <w:b/>
          <w:sz w:val="32"/>
          <w:highlight w:val="white"/>
        </w:rPr>
        <w:t xml:space="preserve"> , 8-918-905-84-34</w:t>
      </w:r>
    </w:p>
    <w:p w:rsidR="00D1053B" w:rsidRDefault="00D1053B">
      <w:pPr>
        <w:spacing w:after="200" w:line="276" w:lineRule="auto"/>
        <w:rPr>
          <w:rFonts w:eastAsia="Calibri" w:cs="Calibri"/>
          <w:sz w:val="24"/>
          <w:highlight w:val="white"/>
        </w:rPr>
      </w:pPr>
    </w:p>
    <w:sectPr w:rsidR="00D1053B">
      <w:pgSz w:w="12240" w:h="15840"/>
      <w:pgMar w:top="555" w:right="915" w:bottom="1440" w:left="6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3B"/>
    <w:rsid w:val="00016BDA"/>
    <w:rsid w:val="001E4131"/>
    <w:rsid w:val="002F5938"/>
    <w:rsid w:val="0044447B"/>
    <w:rsid w:val="00462999"/>
    <w:rsid w:val="004B7ECA"/>
    <w:rsid w:val="005227FB"/>
    <w:rsid w:val="00645CE8"/>
    <w:rsid w:val="006B4D20"/>
    <w:rsid w:val="00863BA1"/>
    <w:rsid w:val="00880032"/>
    <w:rsid w:val="0089275B"/>
    <w:rsid w:val="009067AB"/>
    <w:rsid w:val="00935333"/>
    <w:rsid w:val="009459B3"/>
    <w:rsid w:val="00974A8B"/>
    <w:rsid w:val="009E10E5"/>
    <w:rsid w:val="009F0339"/>
    <w:rsid w:val="00A01B0C"/>
    <w:rsid w:val="00B515D9"/>
    <w:rsid w:val="00BB706F"/>
    <w:rsid w:val="00C04BE6"/>
    <w:rsid w:val="00C7438D"/>
    <w:rsid w:val="00CC3140"/>
    <w:rsid w:val="00D1053B"/>
    <w:rsid w:val="00E53C39"/>
    <w:rsid w:val="00FB3BCA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2019-03-04T06:41:00Z</cp:lastPrinted>
  <dcterms:created xsi:type="dcterms:W3CDTF">2019-03-04T06:55:00Z</dcterms:created>
  <dcterms:modified xsi:type="dcterms:W3CDTF">2019-03-04T06:55:00Z</dcterms:modified>
  <dc:language>ru-RU</dc:language>
</cp:coreProperties>
</file>