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rFonts w:cs="Times New Roman" w:ascii="Times New Roman" w:hAnsi="Times New Roman"/>
          <w:color w:val="FF0000"/>
          <w:sz w:val="52"/>
          <w:szCs w:val="52"/>
        </w:rPr>
        <w:t>ДОЛЖНИКИ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</w:rPr>
      </w:pPr>
      <w:r>
        <w:rPr>
          <w:rFonts w:cs="Times New Roman" w:ascii="Times New Roman" w:hAnsi="Times New Roman"/>
          <w:b/>
          <w:sz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FF4000"/>
          <w:sz w:val="32"/>
        </w:rPr>
      </w:pPr>
      <w:r>
        <w:rPr>
          <w:rFonts w:cs="Times New Roman" w:ascii="Times New Roman" w:hAnsi="Times New Roman"/>
          <w:b/>
          <w:color w:val="FF4000"/>
          <w:sz w:val="32"/>
        </w:rPr>
        <w:t xml:space="preserve">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center"/>
        <w:rPr/>
      </w:pPr>
      <w:r>
        <w:rPr>
          <w:sz w:val="28"/>
          <w:szCs w:val="28"/>
        </w:rPr>
        <w:t>По состоянию на 0</w:t>
      </w:r>
      <w:r>
        <w:rPr>
          <w:sz w:val="28"/>
          <w:szCs w:val="28"/>
        </w:rPr>
        <w:t>6</w:t>
      </w:r>
      <w:r>
        <w:rPr>
          <w:sz w:val="28"/>
          <w:szCs w:val="28"/>
        </w:rPr>
        <w:t>.03.2019 г.  за Вашим МКД</w:t>
      </w:r>
    </w:p>
    <w:p>
      <w:pPr>
        <w:pStyle w:val="Normal"/>
        <w:widowControl w:val="false"/>
        <w:spacing w:lineRule="auto" w:line="276" w:before="0" w:after="0"/>
        <w:ind w:left="0" w:right="0" w:hanging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zCs w:val="28"/>
          <w:highlight w:val="white"/>
          <w:shd w:fill="FFFFFF" w:val="clear"/>
        </w:rPr>
        <w:t xml:space="preserve">имеется задолженность по оплате за содержание и текущий ремонт </w:t>
      </w:r>
    </w:p>
    <w:tbl>
      <w:tblPr>
        <w:tblW w:w="9495" w:type="dxa"/>
        <w:jc w:val="left"/>
        <w:tblInd w:w="101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0" w:type="dxa"/>
          <w:bottom w:w="55" w:type="dxa"/>
          <w:right w:w="53" w:type="dxa"/>
        </w:tblCellMar>
      </w:tblPr>
      <w:tblGrid>
        <w:gridCol w:w="1154"/>
        <w:gridCol w:w="2026"/>
        <w:gridCol w:w="1125"/>
        <w:gridCol w:w="2040"/>
        <w:gridCol w:w="1200"/>
        <w:gridCol w:w="1949"/>
      </w:tblGrid>
      <w:tr>
        <w:trPr/>
        <w:tc>
          <w:tcPr>
            <w:tcW w:w="9494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/>
            </w:pPr>
            <w:r>
              <w:rPr>
                <w:rFonts w:eastAsia="Calibri" w:cs="Calibri" w:ascii="Times New Roman" w:hAnsi="Times New Roman"/>
                <w:b/>
                <w:bCs/>
                <w:sz w:val="28"/>
                <w:szCs w:val="28"/>
              </w:rPr>
              <w:t>ул.  Садова д.18</w:t>
            </w:r>
          </w:p>
        </w:tc>
      </w:tr>
      <w:tr>
        <w:trPr/>
        <w:tc>
          <w:tcPr>
            <w:tcW w:w="11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Style16"/>
              <w:jc w:val="left"/>
              <w:rPr/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  <w:t>кв.5</w:t>
            </w:r>
          </w:p>
        </w:tc>
        <w:tc>
          <w:tcPr>
            <w:tcW w:w="2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Style16"/>
              <w:jc w:val="left"/>
              <w:rPr/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  <w:t>56 200,85 руб.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  <w:tc>
          <w:tcPr>
            <w:tcW w:w="1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jc w:val="center"/>
        <w:rPr/>
      </w:pPr>
      <w:r>
        <w:rPr/>
      </w:r>
    </w:p>
    <w:p>
      <w:pPr>
        <w:pStyle w:val="Normal"/>
        <w:rPr>
          <w:rFonts w:cs="Calibri"/>
          <w:sz w:val="32"/>
        </w:rPr>
      </w:pPr>
      <w:r>
        <w:rPr>
          <w:rFonts w:cs="Calibri"/>
          <w:sz w:val="32"/>
        </w:rPr>
        <w:t>Напоминаем, что согласно статье 153 Жилищного кодекса РФ и статье 210 Гражданского кодекса РФ оплата должна вноситься полностью и своевременно.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Calibri"/>
          <w:sz w:val="32"/>
        </w:rPr>
        <w:t xml:space="preserve">Если Вам известна, какая-нибудь информация о должниках просим сообщить в «Отдел взыскания» по тел: </w:t>
      </w:r>
      <w:r>
        <w:rPr>
          <w:rFonts w:cs="Calibri"/>
          <w:b/>
          <w:sz w:val="32"/>
        </w:rPr>
        <w:t>240-60-09,   доб. 904 с 8.30 до 16.30.</w:t>
      </w:r>
    </w:p>
    <w:p>
      <w:pPr>
        <w:pStyle w:val="Normal"/>
        <w:spacing w:lineRule="auto" w:line="276" w:before="0" w:after="200"/>
        <w:rPr>
          <w:rFonts w:cs="Calibri"/>
          <w:sz w:val="32"/>
        </w:rPr>
      </w:pPr>
      <w:r>
        <w:rPr>
          <w:rFonts w:cs="Calibri"/>
          <w:sz w:val="32"/>
        </w:rPr>
      </w:r>
    </w:p>
    <w:p>
      <w:pPr>
        <w:pStyle w:val="Normal"/>
        <w:widowControl w:val="false"/>
        <w:spacing w:lineRule="auto" w:line="276" w:before="0" w:after="200"/>
        <w:ind w:left="0" w:right="0" w:hanging="0"/>
        <w:jc w:val="left"/>
        <w:rPr>
          <w:rFonts w:eastAsia="Calibri" w:cs="Calibri"/>
          <w:b/>
          <w:b/>
          <w:color w:val="00000A"/>
          <w:spacing w:val="0"/>
          <w:sz w:val="26"/>
          <w:szCs w:val="26"/>
          <w:highlight w:val="white"/>
          <w:highlight w:val="white"/>
        </w:rPr>
      </w:pPr>
      <w:r>
        <w:rPr>
          <w:rFonts w:cs="Calibri"/>
          <w:sz w:val="24"/>
        </w:rPr>
      </w:r>
    </w:p>
    <w:sectPr>
      <w:type w:val="nextPage"/>
      <w:pgSz w:w="12240" w:h="15840"/>
      <w:pgMar w:left="660" w:right="915" w:header="0" w:top="555" w:footer="0" w:bottom="1440" w:gutter="0"/>
      <w:pgNumType w:fmt="decimal"/>
      <w:formProt w:val="false"/>
      <w:textDirection w:val="lrTb"/>
      <w:docGrid w:type="default" w:linePitch="2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SimSun" w:cs="Mangal"/>
      <w:color w:val="00000A"/>
      <w:kern w:val="0"/>
      <w:sz w:val="22"/>
      <w:szCs w:val="24"/>
      <w:lang w:val="ru-RU" w:eastAsia="zh-CN" w:bidi="hi-IN"/>
    </w:rPr>
  </w:style>
  <w:style w:type="paragraph" w:styleId="1">
    <w:name w:val="Heading 1"/>
    <w:basedOn w:val="Style11"/>
    <w:qFormat/>
    <w:pPr/>
    <w:rPr/>
  </w:style>
  <w:style w:type="paragraph" w:styleId="2">
    <w:name w:val="Heading 2"/>
    <w:basedOn w:val="Style11"/>
    <w:qFormat/>
    <w:pPr/>
    <w:rPr/>
  </w:style>
  <w:style w:type="paragraph" w:styleId="3">
    <w:name w:val="Heading 3"/>
    <w:basedOn w:val="Style11"/>
    <w:qFormat/>
    <w:pPr/>
    <w:rPr/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Body Text"/>
    <w:basedOn w:val="Normal"/>
    <w:pPr>
      <w:spacing w:lineRule="auto" w:line="288" w:before="0" w:after="140"/>
    </w:pPr>
    <w:rPr/>
  </w:style>
  <w:style w:type="paragraph" w:styleId="Style13">
    <w:name w:val="List"/>
    <w:basedOn w:val="Style12"/>
    <w:pPr/>
    <w:rPr>
      <w:rFonts w:cs="Mang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Содержимое таблицы"/>
    <w:basedOn w:val="Normal"/>
    <w:qFormat/>
    <w:pPr/>
    <w:rPr/>
  </w:style>
  <w:style w:type="paragraph" w:styleId="Style17">
    <w:name w:val="Заголовок таблицы"/>
    <w:basedOn w:val="Style16"/>
    <w:qFormat/>
    <w:pPr/>
    <w:rPr/>
  </w:style>
  <w:style w:type="paragraph" w:styleId="Style18">
    <w:name w:val="Блочная цитата"/>
    <w:basedOn w:val="Normal"/>
    <w:qFormat/>
    <w:pPr/>
    <w:rPr/>
  </w:style>
  <w:style w:type="paragraph" w:styleId="Style19">
    <w:name w:val="Title"/>
    <w:basedOn w:val="Style11"/>
    <w:qFormat/>
    <w:pPr/>
    <w:rPr/>
  </w:style>
  <w:style w:type="paragraph" w:styleId="Style20">
    <w:name w:val="Subtitle"/>
    <w:basedOn w:val="Style11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203</TotalTime>
  <Application>LibreOffice/6.1.4.2$Windows_x86 LibreOffice_project/9d0f32d1f0b509096fd65e0d4bec26ddd1938fd3</Application>
  <Pages>1</Pages>
  <Words>66</Words>
  <Characters>365</Characters>
  <CharactersWithSpaces>608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2019-03-06T09:27:10Z</cp:lastPrinted>
  <dcterms:modified xsi:type="dcterms:W3CDTF">2019-03-11T11:18:08Z</dcterms:modified>
  <cp:revision>66</cp:revision>
  <dc:subject/>
  <dc:title/>
</cp:coreProperties>
</file>